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434" w:rsidRDefault="00DD7B03" w:rsidP="00DD7B03">
      <w:pPr>
        <w:spacing w:line="240" w:lineRule="auto"/>
      </w:pPr>
      <w:bookmarkStart w:id="0" w:name="_GoBack"/>
      <w:bookmarkEnd w:id="0"/>
      <w:r>
        <w:t>IV. GIMNAZIJA MARKO MARULIĆ</w:t>
      </w:r>
    </w:p>
    <w:p w:rsidR="00DD7B03" w:rsidRDefault="00DD7B03" w:rsidP="00DD7B03">
      <w:pPr>
        <w:spacing w:line="240" w:lineRule="auto"/>
      </w:pPr>
      <w:r>
        <w:t xml:space="preserve">                      S P L I T</w:t>
      </w:r>
    </w:p>
    <w:p w:rsidR="00DD7B03" w:rsidRDefault="00DD7B03" w:rsidP="00DD7B03">
      <w:pPr>
        <w:spacing w:line="240" w:lineRule="auto"/>
      </w:pPr>
      <w:r>
        <w:t xml:space="preserve">U Splitu </w:t>
      </w:r>
      <w:r w:rsidR="002253AB">
        <w:t>30</w:t>
      </w:r>
      <w:r>
        <w:t xml:space="preserve">. </w:t>
      </w:r>
      <w:r w:rsidR="002253AB">
        <w:t>siječnja</w:t>
      </w:r>
      <w:r>
        <w:t xml:space="preserve"> 201</w:t>
      </w:r>
      <w:r w:rsidR="002253AB">
        <w:t>5</w:t>
      </w:r>
      <w:r>
        <w:t>.</w:t>
      </w:r>
    </w:p>
    <w:p w:rsidR="00C1416B" w:rsidRDefault="00C1416B" w:rsidP="00DD7B03">
      <w:pPr>
        <w:spacing w:line="240" w:lineRule="auto"/>
      </w:pPr>
    </w:p>
    <w:p w:rsidR="00C1416B" w:rsidRDefault="00C1416B" w:rsidP="00C1416B">
      <w:pPr>
        <w:spacing w:line="240" w:lineRule="auto"/>
        <w:jc w:val="center"/>
        <w:rPr>
          <w:b/>
        </w:rPr>
      </w:pPr>
      <w:r>
        <w:rPr>
          <w:b/>
        </w:rPr>
        <w:t>BILJEŠKE UZ FINANCIJSKI IZVJEŠTAJ I-XII 201</w:t>
      </w:r>
      <w:r w:rsidR="002253AB">
        <w:rPr>
          <w:b/>
        </w:rPr>
        <w:t>4</w:t>
      </w:r>
      <w:r>
        <w:rPr>
          <w:b/>
        </w:rPr>
        <w:t>.</w:t>
      </w:r>
    </w:p>
    <w:p w:rsidR="00C1416B" w:rsidRDefault="00C1416B" w:rsidP="00C1416B">
      <w:pPr>
        <w:spacing w:line="240" w:lineRule="auto"/>
        <w:jc w:val="center"/>
        <w:rPr>
          <w:b/>
        </w:rPr>
      </w:pPr>
      <w:r>
        <w:rPr>
          <w:b/>
        </w:rPr>
        <w:t>ZBIRNO</w:t>
      </w:r>
    </w:p>
    <w:p w:rsidR="007D75FC" w:rsidRDefault="007D75FC" w:rsidP="007D75FC">
      <w:pPr>
        <w:spacing w:line="240" w:lineRule="auto"/>
        <w:rPr>
          <w:b/>
        </w:rPr>
      </w:pPr>
    </w:p>
    <w:p w:rsidR="007D75FC" w:rsidRDefault="007D75FC" w:rsidP="007D75FC">
      <w:pPr>
        <w:spacing w:line="240" w:lineRule="auto"/>
      </w:pPr>
      <w:r>
        <w:t>UKUPNI PRIHOD</w:t>
      </w:r>
      <w:r>
        <w:tab/>
      </w:r>
      <w:r>
        <w:tab/>
        <w:t>8.</w:t>
      </w:r>
      <w:r w:rsidR="002253AB">
        <w:t>808.506,00</w:t>
      </w:r>
    </w:p>
    <w:p w:rsidR="007D75FC" w:rsidRDefault="007D75FC" w:rsidP="007D75FC">
      <w:pPr>
        <w:spacing w:line="240" w:lineRule="auto"/>
      </w:pPr>
      <w:r>
        <w:t>STRUKTURA PRIHODA:</w:t>
      </w:r>
    </w:p>
    <w:p w:rsidR="007D75FC" w:rsidRDefault="00BE770D" w:rsidP="00BE770D">
      <w:pPr>
        <w:spacing w:line="240" w:lineRule="auto"/>
      </w:pPr>
      <w:r>
        <w:t>-</w:t>
      </w:r>
      <w:r w:rsidR="007D75FC">
        <w:t>Prihodi od MZOŠ-a</w:t>
      </w:r>
      <w:r>
        <w:tab/>
      </w:r>
      <w:r>
        <w:tab/>
      </w:r>
      <w:r w:rsidR="002253AB">
        <w:t>7.014.132,00</w:t>
      </w:r>
    </w:p>
    <w:p w:rsidR="002253AB" w:rsidRDefault="00BE770D" w:rsidP="00BE770D">
      <w:pPr>
        <w:spacing w:line="240" w:lineRule="auto"/>
      </w:pPr>
      <w:r>
        <w:t>-Prihodi od Županije</w:t>
      </w:r>
      <w:r>
        <w:tab/>
      </w:r>
      <w:r>
        <w:tab/>
        <w:t>1.</w:t>
      </w:r>
      <w:r w:rsidR="002253AB">
        <w:t xml:space="preserve"> 680.727,00</w:t>
      </w:r>
    </w:p>
    <w:p w:rsidR="002E2F16" w:rsidRDefault="002253AB" w:rsidP="00BE770D">
      <w:pPr>
        <w:spacing w:line="240" w:lineRule="auto"/>
      </w:pPr>
      <w:r>
        <w:t>-Ostali prihodi</w:t>
      </w:r>
      <w:r w:rsidR="00BE770D">
        <w:tab/>
      </w:r>
      <w:r w:rsidR="00BE770D">
        <w:tab/>
        <w:t xml:space="preserve">   </w:t>
      </w:r>
      <w:r>
        <w:t xml:space="preserve">                113.647,00</w:t>
      </w:r>
    </w:p>
    <w:p w:rsidR="002E2F16" w:rsidRDefault="002E2F16" w:rsidP="00BE770D">
      <w:pPr>
        <w:spacing w:line="240" w:lineRule="auto"/>
      </w:pPr>
      <w:r>
        <w:t>UKUPNI RASHODI</w:t>
      </w:r>
      <w:r>
        <w:tab/>
      </w:r>
      <w:r>
        <w:tab/>
        <w:t>8.</w:t>
      </w:r>
      <w:r w:rsidR="002253AB">
        <w:t>771.741,00</w:t>
      </w:r>
    </w:p>
    <w:p w:rsidR="002E2F16" w:rsidRDefault="002E2F16" w:rsidP="00BE770D">
      <w:pPr>
        <w:spacing w:line="240" w:lineRule="auto"/>
      </w:pPr>
      <w:r>
        <w:t>STRUKTURA RASHODA:</w:t>
      </w:r>
    </w:p>
    <w:p w:rsidR="002E2F16" w:rsidRDefault="002E2F16" w:rsidP="00BE770D">
      <w:pPr>
        <w:spacing w:line="240" w:lineRule="auto"/>
      </w:pPr>
      <w:r>
        <w:t>-Rashodi od MZOŠ-a</w:t>
      </w:r>
      <w:r>
        <w:tab/>
      </w:r>
      <w:r>
        <w:tab/>
      </w:r>
      <w:r w:rsidR="002253AB">
        <w:t>7.014.132,00</w:t>
      </w:r>
    </w:p>
    <w:p w:rsidR="002E2F16" w:rsidRDefault="002E2F16" w:rsidP="00BE770D">
      <w:pPr>
        <w:spacing w:line="240" w:lineRule="auto"/>
      </w:pPr>
      <w:r>
        <w:t>-Rashodi od Županije</w:t>
      </w:r>
      <w:r>
        <w:tab/>
      </w:r>
      <w:r>
        <w:tab/>
      </w:r>
      <w:r w:rsidR="002253AB">
        <w:t>1.680.727,00</w:t>
      </w:r>
    </w:p>
    <w:p w:rsidR="002E2F16" w:rsidRDefault="002E2F16" w:rsidP="00BE770D">
      <w:pPr>
        <w:spacing w:line="240" w:lineRule="auto"/>
      </w:pPr>
      <w:r>
        <w:t>-Rashodi iz ostalih prihoda</w:t>
      </w:r>
      <w:r>
        <w:tab/>
        <w:t xml:space="preserve">   </w:t>
      </w:r>
      <w:r w:rsidR="002253AB">
        <w:t>76.882,00</w:t>
      </w:r>
    </w:p>
    <w:p w:rsidR="002E2F16" w:rsidRDefault="002253AB" w:rsidP="00BE770D">
      <w:pPr>
        <w:spacing w:line="240" w:lineRule="auto"/>
      </w:pPr>
      <w:r>
        <w:t>-Višak prihoda                                   36.765,00</w:t>
      </w:r>
    </w:p>
    <w:p w:rsidR="002E2F16" w:rsidRDefault="002E2F16" w:rsidP="00BE770D">
      <w:pPr>
        <w:spacing w:line="240" w:lineRule="auto"/>
      </w:pPr>
      <w:r>
        <w:t>Svi prihodi su utrošeni namjenski</w:t>
      </w:r>
      <w:r w:rsidR="002253AB">
        <w:t>.V</w:t>
      </w:r>
      <w:r>
        <w:t>iška prihoda</w:t>
      </w:r>
      <w:r w:rsidR="002253AB">
        <w:t xml:space="preserve"> u iznosu od 36.765,00 kuna ostao je od neutrošenih donacija koje su primljene za školsku godinu 2014/2015.Višak će se namjenski utrošiti u 2015.godini. </w:t>
      </w:r>
    </w:p>
    <w:p w:rsidR="002E2F16" w:rsidRDefault="002E2F16" w:rsidP="00BE770D">
      <w:pPr>
        <w:spacing w:line="240" w:lineRule="auto"/>
      </w:pPr>
      <w:r>
        <w:t xml:space="preserve">AOP 072 Bilanca odnosi se na potraživanja za bolovanja preko 42 dana u iznosu od </w:t>
      </w:r>
      <w:r w:rsidR="002253AB">
        <w:t>99.759</w:t>
      </w:r>
      <w:r>
        <w:t>,00 kn i potraživanja od Županijskog proračuna za prihode uplaćene početkom siječnja 201</w:t>
      </w:r>
      <w:r w:rsidR="002253AB">
        <w:t>5</w:t>
      </w:r>
      <w:r>
        <w:t xml:space="preserve">. godine </w:t>
      </w:r>
      <w:r w:rsidR="00F259EB">
        <w:t xml:space="preserve">u ukupnom iznosu od </w:t>
      </w:r>
      <w:r w:rsidR="002253AB">
        <w:t>200</w:t>
      </w:r>
      <w:r w:rsidR="006F4DD3">
        <w:t>.</w:t>
      </w:r>
      <w:r w:rsidR="002253AB">
        <w:t>062</w:t>
      </w:r>
      <w:r w:rsidR="00F259EB">
        <w:t>,00 kn.</w:t>
      </w:r>
    </w:p>
    <w:p w:rsidR="002253AB" w:rsidRDefault="002253AB" w:rsidP="00BE770D">
      <w:pPr>
        <w:spacing w:line="240" w:lineRule="auto"/>
      </w:pPr>
    </w:p>
    <w:p w:rsidR="00F259EB" w:rsidRDefault="00F259EB" w:rsidP="00BE770D">
      <w:pPr>
        <w:spacing w:line="240" w:lineRule="auto"/>
      </w:pPr>
      <w:r>
        <w:t xml:space="preserve">AOP 150 Bilanca u iznosu od </w:t>
      </w:r>
      <w:r w:rsidR="002253AB">
        <w:t>151.582</w:t>
      </w:r>
      <w:r>
        <w:t>,00 kn odnosi se na obveze prema dobavljačima, podmirene su početkom 201</w:t>
      </w:r>
      <w:r w:rsidR="002253AB">
        <w:t>5</w:t>
      </w:r>
      <w:r>
        <w:t>. godine.</w:t>
      </w:r>
    </w:p>
    <w:p w:rsidR="00F45D6E" w:rsidRDefault="00F45D6E" w:rsidP="00BE770D">
      <w:pPr>
        <w:spacing w:line="240" w:lineRule="auto"/>
      </w:pPr>
      <w:r>
        <w:t xml:space="preserve">AOP 156 Bilanca u iznosu od </w:t>
      </w:r>
      <w:r w:rsidR="002253AB">
        <w:t>117.631,00</w:t>
      </w:r>
      <w:r>
        <w:t xml:space="preserve"> kn odnosi se na uplate učenika za njihove obveze i to: ekskurzije, maturalnu zabavu, zadaćnice, biblioteku, volontere, terensku nastavu i učeničke projekte i opremu za te projekte u iznosu od </w:t>
      </w:r>
      <w:r w:rsidR="002253AB">
        <w:t>17.872,00</w:t>
      </w:r>
      <w:r>
        <w:t>,00 kn koje će se utrošiti u 201</w:t>
      </w:r>
      <w:r w:rsidR="002253AB">
        <w:t>5</w:t>
      </w:r>
      <w:r>
        <w:t xml:space="preserve">. </w:t>
      </w:r>
      <w:r w:rsidR="009209D1">
        <w:t>g</w:t>
      </w:r>
      <w:r>
        <w:t xml:space="preserve">odini, a obveze za bolovanja preko 42 dana u iznosu od </w:t>
      </w:r>
      <w:r w:rsidR="002253AB">
        <w:t>99759</w:t>
      </w:r>
      <w:r>
        <w:t>,00 kn i ostale obveze za stručne ispite .</w:t>
      </w:r>
    </w:p>
    <w:p w:rsidR="002253AB" w:rsidRDefault="0020455E" w:rsidP="00BE770D">
      <w:pPr>
        <w:spacing w:line="240" w:lineRule="auto"/>
      </w:pPr>
      <w:r>
        <w:t>AOP 215 Bilanca u iznosu od 36.765,00 kn je višak prihoda koji je ostao od donacija koje su uplaćene za školsku god.2014/2015 te će se isti utrošiti namjenski u 2015.godini.</w:t>
      </w:r>
    </w:p>
    <w:p w:rsidR="00F45D6E" w:rsidRDefault="00F45D6E" w:rsidP="00BE770D">
      <w:pPr>
        <w:spacing w:line="240" w:lineRule="auto"/>
      </w:pPr>
    </w:p>
    <w:p w:rsidR="00F45D6E" w:rsidRDefault="00F45D6E" w:rsidP="00BE770D">
      <w:pPr>
        <w:spacing w:line="240" w:lineRule="auto"/>
      </w:pPr>
    </w:p>
    <w:p w:rsidR="00F45D6E" w:rsidRDefault="00F45D6E" w:rsidP="00BE770D">
      <w:pPr>
        <w:spacing w:line="240" w:lineRule="auto"/>
      </w:pPr>
      <w:r>
        <w:t xml:space="preserve">                                                                                                                                                 RAVNATELJICA:</w:t>
      </w:r>
    </w:p>
    <w:p w:rsidR="00F45D6E" w:rsidRPr="007D75FC" w:rsidRDefault="00F45D6E" w:rsidP="00BE770D">
      <w:pPr>
        <w:spacing w:line="240" w:lineRule="auto"/>
      </w:pPr>
      <w:r>
        <w:t xml:space="preserve">                                                                                                                                           Ninočka Knežević, prof.</w:t>
      </w:r>
    </w:p>
    <w:p w:rsidR="00C1416B" w:rsidRDefault="00C1416B" w:rsidP="00C1416B">
      <w:pPr>
        <w:spacing w:line="240" w:lineRule="auto"/>
        <w:rPr>
          <w:b/>
        </w:rPr>
      </w:pPr>
    </w:p>
    <w:p w:rsidR="00C1416B" w:rsidRDefault="00C1416B" w:rsidP="00C1416B">
      <w:pPr>
        <w:spacing w:line="240" w:lineRule="auto"/>
        <w:rPr>
          <w:b/>
        </w:rPr>
      </w:pPr>
    </w:p>
    <w:p w:rsidR="00C1416B" w:rsidRPr="00C1416B" w:rsidRDefault="00C1416B" w:rsidP="00C1416B">
      <w:pPr>
        <w:spacing w:line="240" w:lineRule="auto"/>
        <w:jc w:val="center"/>
        <w:rPr>
          <w:b/>
        </w:rPr>
      </w:pPr>
    </w:p>
    <w:sectPr w:rsidR="00C1416B" w:rsidRPr="00C1416B" w:rsidSect="00DD7B03">
      <w:pgSz w:w="11906" w:h="16838"/>
      <w:pgMar w:top="624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0A1"/>
    <w:multiLevelType w:val="hybridMultilevel"/>
    <w:tmpl w:val="D676FA64"/>
    <w:lvl w:ilvl="0" w:tplc="AFC6ED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F44AA"/>
    <w:multiLevelType w:val="hybridMultilevel"/>
    <w:tmpl w:val="79E01502"/>
    <w:lvl w:ilvl="0" w:tplc="627A56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4E4BE3"/>
    <w:multiLevelType w:val="hybridMultilevel"/>
    <w:tmpl w:val="FC9C97BC"/>
    <w:lvl w:ilvl="0" w:tplc="0FBE35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B03"/>
    <w:rsid w:val="000144A2"/>
    <w:rsid w:val="0020455E"/>
    <w:rsid w:val="002253AB"/>
    <w:rsid w:val="002E2F16"/>
    <w:rsid w:val="006A131D"/>
    <w:rsid w:val="006F4DD3"/>
    <w:rsid w:val="00705410"/>
    <w:rsid w:val="007D75FC"/>
    <w:rsid w:val="009057CE"/>
    <w:rsid w:val="009209D1"/>
    <w:rsid w:val="00991091"/>
    <w:rsid w:val="00A67F3E"/>
    <w:rsid w:val="00AE75A5"/>
    <w:rsid w:val="00BA7252"/>
    <w:rsid w:val="00BD35CE"/>
    <w:rsid w:val="00BE770D"/>
    <w:rsid w:val="00C1416B"/>
    <w:rsid w:val="00C45D84"/>
    <w:rsid w:val="00C81B49"/>
    <w:rsid w:val="00DD7B03"/>
    <w:rsid w:val="00ED2434"/>
    <w:rsid w:val="00F259EB"/>
    <w:rsid w:val="00F45D6E"/>
    <w:rsid w:val="00FC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5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org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Alena</cp:lastModifiedBy>
  <cp:revision>2</cp:revision>
  <cp:lastPrinted>2015-01-27T17:43:00Z</cp:lastPrinted>
  <dcterms:created xsi:type="dcterms:W3CDTF">2015-02-06T12:16:00Z</dcterms:created>
  <dcterms:modified xsi:type="dcterms:W3CDTF">2015-02-06T12:16:00Z</dcterms:modified>
</cp:coreProperties>
</file>