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A" w:rsidRDefault="00CC2C70">
      <w:pPr>
        <w:spacing w:after="198"/>
        <w:ind w:left="-5"/>
      </w:pPr>
      <w:r>
        <w:t>Na temelju č</w:t>
      </w:r>
      <w:r w:rsidR="00D0225C">
        <w:t>l. 91.Statuta  IV. g</w:t>
      </w:r>
      <w:r w:rsidR="00702513">
        <w:t>imnazije Marko Marulić Split, ravnatelj</w:t>
      </w:r>
      <w:r w:rsidR="00D0225C">
        <w:t>ica</w:t>
      </w:r>
      <w:r w:rsidR="00702513">
        <w:t xml:space="preserve"> dana 25.10.2019. donosi </w:t>
      </w:r>
    </w:p>
    <w:p w:rsidR="00F20F3A" w:rsidRDefault="00702513">
      <w:pPr>
        <w:spacing w:after="276"/>
        <w:ind w:left="0" w:firstLine="0"/>
      </w:pPr>
      <w:r>
        <w:t xml:space="preserve"> </w:t>
      </w:r>
    </w:p>
    <w:p w:rsidR="00F20F3A" w:rsidRDefault="00702513">
      <w:pPr>
        <w:spacing w:after="268"/>
        <w:ind w:right="4"/>
        <w:jc w:val="center"/>
      </w:pPr>
      <w:r>
        <w:rPr>
          <w:b/>
          <w:sz w:val="28"/>
        </w:rPr>
        <w:t xml:space="preserve">PROCEDURU </w:t>
      </w:r>
    </w:p>
    <w:p w:rsidR="00F20F3A" w:rsidRDefault="00702513">
      <w:pPr>
        <w:spacing w:after="141"/>
        <w:ind w:right="3"/>
        <w:jc w:val="center"/>
      </w:pPr>
      <w:r>
        <w:rPr>
          <w:b/>
          <w:sz w:val="28"/>
        </w:rPr>
        <w:t xml:space="preserve">o izdavanju i obračunu naloga za službeno putovanje </w:t>
      </w:r>
    </w:p>
    <w:p w:rsidR="00F20F3A" w:rsidRDefault="00702513">
      <w:pPr>
        <w:spacing w:after="193"/>
        <w:ind w:left="49" w:firstLine="0"/>
        <w:jc w:val="center"/>
      </w:pPr>
      <w:r>
        <w:rPr>
          <w:b/>
        </w:rPr>
        <w:t xml:space="preserve"> </w:t>
      </w:r>
    </w:p>
    <w:p w:rsidR="00F20F3A" w:rsidRDefault="00702513">
      <w:pPr>
        <w:spacing w:after="211"/>
        <w:ind w:left="11" w:right="5"/>
        <w:jc w:val="center"/>
      </w:pPr>
      <w:r>
        <w:t xml:space="preserve">I. </w:t>
      </w:r>
    </w:p>
    <w:p w:rsidR="00F20F3A" w:rsidRDefault="00702513">
      <w:pPr>
        <w:ind w:left="-5"/>
      </w:pPr>
      <w:r>
        <w:t xml:space="preserve">Ova Procedura propisuje način i postupak izdavanja te obračun naloga za službeno putovanje zaposlenika Škole. </w:t>
      </w:r>
    </w:p>
    <w:p w:rsidR="00F20F3A" w:rsidRDefault="00702513">
      <w:pPr>
        <w:spacing w:after="211"/>
        <w:ind w:left="11"/>
        <w:jc w:val="center"/>
      </w:pPr>
      <w:r>
        <w:t xml:space="preserve">II. </w:t>
      </w:r>
    </w:p>
    <w:p w:rsidR="00F20F3A" w:rsidRDefault="00702513">
      <w:pPr>
        <w:spacing w:after="217"/>
        <w:ind w:left="-5"/>
      </w:pPr>
      <w:r>
        <w:t xml:space="preserve">Naknade troškova službenog putovanja koje proizlaze iz obračuna putnog naloga obračunavaju se i isplaćuju sukladno izvorima radnog prava i poreznim propisima. </w:t>
      </w:r>
    </w:p>
    <w:p w:rsidR="00F20F3A" w:rsidRDefault="00702513">
      <w:pPr>
        <w:ind w:left="-5"/>
      </w:pPr>
      <w:r>
        <w:t xml:space="preserve">Naknade troškova službenog putovanja osobama koje nisu zaposlenici Škole, obračunavaju se i isplaćuju sukladno internim aktima Škole, poreznim propisima i propisima koji uređuju obvezne odnose te se ova Procedura na odgovarajući način može primijeniti i na te osobe. </w:t>
      </w:r>
    </w:p>
    <w:p w:rsidR="00F20F3A" w:rsidRDefault="00702513">
      <w:pPr>
        <w:spacing w:after="211"/>
        <w:ind w:left="11"/>
        <w:jc w:val="center"/>
      </w:pPr>
      <w:r>
        <w:t xml:space="preserve">II. </w:t>
      </w:r>
    </w:p>
    <w:p w:rsidR="00F20F3A" w:rsidRDefault="00702513">
      <w:pPr>
        <w:ind w:left="-5"/>
      </w:pPr>
      <w:r>
        <w:t xml:space="preserve">Izrazi koji se koriste u ovoj Proceduri za osobe u muškom rodu, upotrijebljeni su neutralno i odnose se na muške i ženske osobe. </w:t>
      </w:r>
    </w:p>
    <w:p w:rsidR="00F20F3A" w:rsidRDefault="00702513">
      <w:pPr>
        <w:spacing w:after="211"/>
        <w:ind w:left="11"/>
        <w:jc w:val="center"/>
      </w:pPr>
      <w:r>
        <w:t xml:space="preserve">III. </w:t>
      </w:r>
    </w:p>
    <w:p w:rsidR="00F20F3A" w:rsidRDefault="00702513">
      <w:pPr>
        <w:ind w:left="-5"/>
      </w:pPr>
      <w:r>
        <w:t xml:space="preserve">Način i postupak izdavanja te obračun naloga za službeno putovanje (u nastavku: putni nalog) zaposlenika Škole određuje se kako slijedi: </w:t>
      </w:r>
    </w:p>
    <w:p w:rsidR="00F20F3A" w:rsidRDefault="00702513">
      <w:pPr>
        <w:spacing w:after="0"/>
        <w:ind w:left="0" w:firstLine="0"/>
      </w:pPr>
      <w:r>
        <w:t xml:space="preserve"> </w:t>
      </w:r>
    </w:p>
    <w:tbl>
      <w:tblPr>
        <w:tblStyle w:val="TableGrid"/>
        <w:tblW w:w="15389" w:type="dxa"/>
        <w:tblInd w:w="6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657"/>
        <w:gridCol w:w="2259"/>
        <w:gridCol w:w="4112"/>
        <w:gridCol w:w="2760"/>
        <w:gridCol w:w="2674"/>
        <w:gridCol w:w="2927"/>
      </w:tblGrid>
      <w:tr w:rsidR="00F20F3A">
        <w:trPr>
          <w:trHeight w:val="530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Red. br.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Aktivnost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Opis aktivnosti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right="44" w:firstLine="0"/>
              <w:jc w:val="center"/>
            </w:pPr>
            <w:r>
              <w:rPr>
                <w:b/>
              </w:rPr>
              <w:t xml:space="preserve">Odgovorna osoba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Dokument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Rok </w:t>
            </w:r>
          </w:p>
        </w:tc>
      </w:tr>
      <w:tr w:rsidR="00F20F3A">
        <w:trPr>
          <w:trHeight w:val="1847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1.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Zahtjev/prijedlog zaposlenika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za odlazak na službeno putovanje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20F3A" w:rsidRDefault="00702513">
            <w:pPr>
              <w:spacing w:after="0" w:line="247" w:lineRule="auto"/>
              <w:ind w:left="1" w:firstLine="0"/>
            </w:pPr>
            <w:r>
              <w:t xml:space="preserve">Zaposlenik na temelju poziva, prijavnice ili nekog drugog dokumenta preuzima u tajništvo škole obrazac putnog naloga, ispunjava podatke o putu ( ime i prezime, datum odlaska, mjesto u koje se putuje, svrha puta, trajanje puta) te traži odobrenje ravnatelja za odlazak na službeno putovanje.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 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Zaposlenik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Poziv/prijavnica i program puta/stručnog usavršavanja, izleta, ekskurzije, odnosno izvanučioničke nastave i sl.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15 dana prije odlaska na službeno putovanje, osim ako se radi o neplaniranom putu (3 dana prije odlaska) </w:t>
            </w:r>
          </w:p>
        </w:tc>
      </w:tr>
    </w:tbl>
    <w:p w:rsidR="00F20F3A" w:rsidRDefault="00F20F3A">
      <w:pPr>
        <w:spacing w:after="0"/>
        <w:ind w:left="-720" w:right="6" w:firstLine="0"/>
      </w:pPr>
    </w:p>
    <w:tbl>
      <w:tblPr>
        <w:tblStyle w:val="TableGrid"/>
        <w:tblW w:w="15389" w:type="dxa"/>
        <w:tblInd w:w="6" w:type="dxa"/>
        <w:tblCellMar>
          <w:top w:w="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57"/>
        <w:gridCol w:w="2259"/>
        <w:gridCol w:w="4112"/>
        <w:gridCol w:w="2760"/>
        <w:gridCol w:w="2674"/>
        <w:gridCol w:w="2927"/>
      </w:tblGrid>
      <w:tr w:rsidR="00F20F3A">
        <w:trPr>
          <w:trHeight w:val="1855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Razmatranje prijedloga/zahtjeva za službeno putovanje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right="26" w:firstLine="0"/>
            </w:pPr>
            <w:r>
              <w:t>Prijedlog/zahtjev za službeno putovanje razmatra se je li opravdan, odnosno je li u skladu s internim aktima škole, s poslovima radnog mjesta zaposlenika te se provjerava je li u skladu s financijskim planom za što</w:t>
            </w:r>
            <w:r w:rsidR="00CC2C70">
              <w:t xml:space="preserve"> se konzultira računovođa škole/</w:t>
            </w:r>
            <w:r>
              <w:t xml:space="preserve"> 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Ravnatelj i voditelj računovodstva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 w:line="277" w:lineRule="auto"/>
              <w:ind w:left="1" w:firstLine="0"/>
            </w:pPr>
            <w:r>
              <w:t xml:space="preserve">Putni nalog, Financijski plan škole,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Drugi interni akti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3 dana od zaprimanja prijedloga/zahtjeva, osim ako se radi o neplaniranom putu (3 dana prije odlaska) </w:t>
            </w:r>
          </w:p>
        </w:tc>
      </w:tr>
      <w:tr w:rsidR="00F20F3A">
        <w:trPr>
          <w:trHeight w:val="2768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right="147" w:firstLine="0"/>
            </w:pPr>
            <w:r>
              <w:t xml:space="preserve">Odobravanje  službenog putovanja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20F3A" w:rsidRDefault="00702513">
            <w:pPr>
              <w:spacing w:after="0" w:line="241" w:lineRule="auto"/>
              <w:ind w:left="1" w:right="27" w:firstLine="0"/>
            </w:pPr>
            <w:r>
              <w:t xml:space="preserve">Ako je prijedlog/zahtjev za službeno putovanje opravdan i u skladu s financijskim planom, onda se putni nalog potpisuje uz navođenje vrste prijevoza koji je odobren i iznosa eventualno odobrenog predujma. Putni nalog predaje se u tajništvo radi dodjele evidencijskog broja putnog naloga.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Ravnatelj može zaposleniku naložiti službeno putovanje i bez osobnog zahtjeva zaposlenika, ako je službeno putovanje neophodno za obavljanje djelatnosti poslodavca ili radnog mjesta zaposlenika.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Ravnatelj 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Putni nalog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3 dana prije odlaska na službeno putovanje </w:t>
            </w:r>
          </w:p>
        </w:tc>
      </w:tr>
      <w:tr w:rsidR="00F20F3A">
        <w:trPr>
          <w:trHeight w:val="1623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4.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Evidentiranje putnog naloga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0" w:line="239" w:lineRule="auto"/>
              <w:ind w:left="1" w:firstLine="0"/>
            </w:pPr>
            <w:r>
              <w:t xml:space="preserve">Na dostavljeni putni nalog upisuje se evidencijski broj, naziv poslodavca i datum izdavanja putnog naloga. Isti se evidentira u Knjigu evidencije putnih naloga. Putni nalog se predaje zaposleniku koji ide na službeno putovanje.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Tajnik 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Putni nalog, Knjiga evidencije putnih naloga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3 dana prije odlaska na službeno putovanje </w:t>
            </w:r>
          </w:p>
        </w:tc>
      </w:tr>
      <w:tr w:rsidR="00F20F3A">
        <w:trPr>
          <w:trHeight w:val="1246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5.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Isplata predujma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>Ako je ravnatelj odobrio isplatu predujma (vidi red. broj 3.), zaposleniku se isp</w:t>
            </w:r>
            <w:r w:rsidR="00F33F95">
              <w:t>laćuje odobreni iznos predujma na tekući račun. Akontacija se odobrava u visini 80% planiranih troškova. Ako se isplaćuje u kunama izračunava se po</w:t>
            </w:r>
            <w:r w:rsidR="00CC2C70">
              <w:t xml:space="preserve"> prodajnom</w:t>
            </w:r>
            <w:r w:rsidR="00F33F95">
              <w:t xml:space="preserve"> tečaju OTP banke.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20"/>
              <w:ind w:left="1" w:firstLine="0"/>
            </w:pPr>
            <w:r>
              <w:t xml:space="preserve">Voditelj </w:t>
            </w:r>
          </w:p>
          <w:p w:rsidR="00F20F3A" w:rsidRDefault="00E731E7">
            <w:pPr>
              <w:spacing w:after="0"/>
              <w:ind w:left="1" w:firstLine="0"/>
            </w:pPr>
            <w:r>
              <w:t>računovodstva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Nalog za isplatu predujma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1 dan prije službenog putovanja </w:t>
            </w:r>
          </w:p>
        </w:tc>
      </w:tr>
      <w:tr w:rsidR="00F20F3A">
        <w:trPr>
          <w:trHeight w:val="2541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Predaja popunjenog putnog naloga po povratku sa službenog putovanja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23" w:line="248" w:lineRule="auto"/>
              <w:ind w:left="1" w:firstLine="0"/>
            </w:pPr>
            <w:r>
              <w:t xml:space="preserve">U putnom nalogu navodi se: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 sastaviti izvješće s puta. Ako je troškove službenog putovanja podmirio netko drugi, potrebno je to navesti u izvješću.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Ispunjeni putni nalog predati u računovodstvo.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Zaposlenik 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right="36" w:firstLine="0"/>
            </w:pPr>
            <w:r>
              <w:t xml:space="preserve">Putni nalog s prilozima (računi za smještaj, cestarina, prijevozne karte i dr.) i s izvješćem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U roku 3 dana po povratku sa službenog putovanja (subote, nedjelje i državni blagdani i praznici ne računaju se) </w:t>
            </w:r>
          </w:p>
        </w:tc>
      </w:tr>
      <w:tr w:rsidR="00F20F3A">
        <w:trPr>
          <w:trHeight w:val="2772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F20F3A">
            <w:pPr>
              <w:spacing w:after="160"/>
              <w:ind w:left="0" w:firstLine="0"/>
            </w:pP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F20F3A">
            <w:pPr>
              <w:spacing w:after="160"/>
              <w:ind w:left="0" w:firstLine="0"/>
            </w:pP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0"/>
              <w:ind w:left="1" w:firstLine="0"/>
            </w:pPr>
            <w:r>
              <w:t xml:space="preserve">Ako se putovanje nije realiziralo, putni nalog se poništava (dvije okomite crte na prednjoj strani putnog naloga s navođenjem „NIJE </w:t>
            </w:r>
          </w:p>
          <w:p w:rsidR="00F20F3A" w:rsidRDefault="00702513">
            <w:pPr>
              <w:spacing w:after="14"/>
              <w:ind w:left="1" w:firstLine="0"/>
            </w:pPr>
            <w:r>
              <w:t xml:space="preserve">REALIZIRANO“) uz napomenu zašto se put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nije realizirao te se isti predaje u tajništvo radi poništavanja putnog naloga u Knjizi evidencije putnih naloga. </w:t>
            </w:r>
          </w:p>
          <w:p w:rsidR="00F20F3A" w:rsidRDefault="00702513">
            <w:pPr>
              <w:spacing w:after="0" w:line="252" w:lineRule="auto"/>
              <w:ind w:left="1" w:firstLine="0"/>
            </w:pPr>
            <w:r>
              <w:t>Ako se isplatio predujam, a put nije realiziran, isti se mora vratiti u bl</w:t>
            </w:r>
            <w:r w:rsidR="00F33F95">
              <w:t>agajnu ili na račun škole</w:t>
            </w:r>
            <w:r>
              <w:t xml:space="preserve"> u roku 3 dana od dana planiranog odlaska na službeno putovanje.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F20F3A">
            <w:pPr>
              <w:spacing w:after="160"/>
              <w:ind w:left="0" w:firstLine="0"/>
            </w:pP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F20F3A">
            <w:pPr>
              <w:spacing w:after="160"/>
              <w:ind w:left="0" w:firstLine="0"/>
            </w:pP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F20F3A">
            <w:pPr>
              <w:spacing w:after="160"/>
              <w:ind w:left="0" w:firstLine="0"/>
            </w:pPr>
          </w:p>
        </w:tc>
      </w:tr>
      <w:tr w:rsidR="00F20F3A">
        <w:trPr>
          <w:trHeight w:val="1387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7.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Provjera putnog naloga po povratku sa službenog putovanja i konačni obračun putnog naloga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20F3A" w:rsidRDefault="00702513">
            <w:pPr>
              <w:spacing w:after="0" w:line="263" w:lineRule="auto"/>
              <w:ind w:left="1" w:right="23" w:firstLine="0"/>
            </w:pPr>
            <w:r>
              <w:t xml:space="preserve">Provjerava se je li putni nalog ispravno ispunjen te jesu li prateći dokumenti izdani u skladu sa zakonom. Obračunavaju se pripadajuće dnevnice sukladno izvorima radnog prava te zbrajaju svi navedeni troškovi.  </w:t>
            </w:r>
          </w:p>
          <w:p w:rsidR="00F20F3A" w:rsidRDefault="00702513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 w:rsidP="00F33F95">
            <w:pPr>
              <w:spacing w:after="0"/>
              <w:ind w:left="1" w:firstLine="0"/>
            </w:pPr>
            <w:r>
              <w:t>Voditelj r</w:t>
            </w:r>
            <w:r w:rsidR="00F33F95">
              <w:t xml:space="preserve">ačunovodstva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right="36" w:firstLine="0"/>
            </w:pPr>
            <w:r>
              <w:t xml:space="preserve">Putni nalog s prilozima (računi za smještaj, cestarina, prijevozne karte i dr.) i izvješće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2 dana od predaje putnog naloga </w:t>
            </w:r>
          </w:p>
        </w:tc>
      </w:tr>
      <w:tr w:rsidR="00F20F3A">
        <w:trPr>
          <w:trHeight w:val="814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8.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0"/>
              <w:ind w:left="1" w:firstLine="0"/>
            </w:pPr>
            <w:r>
              <w:t xml:space="preserve">Potvrda izvršenja službenog putovanja i odobrenje za isplatu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Potvrđuje se da je službeno putovanje prema putnom nalogu izvršeno i odobrava se isplata.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Ravnatelj 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Putni nalog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4 dana od predaje putnog naloga </w:t>
            </w:r>
          </w:p>
        </w:tc>
      </w:tr>
      <w:tr w:rsidR="00F20F3A">
        <w:trPr>
          <w:trHeight w:val="1618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t xml:space="preserve">9.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Isplata troškova po putnom nalogu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F20F3A" w:rsidRDefault="00702513">
            <w:pPr>
              <w:spacing w:after="0"/>
              <w:ind w:left="1" w:firstLine="0"/>
            </w:pPr>
            <w:r>
              <w:t xml:space="preserve">Nakon što je putni nalog ovjeren od ravnatelja zaposleniku se nadoknađuju troškovi službenog putovanja (ili razlika ako je isplaćen predujam) na tekući račun zaposlenika ili u gotovini. Putni nalog se predaje u tajništvo radi evidentiranja obračuna putnog naloga u Knjigu evidencije putnih naloga.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F33F95" w:rsidP="00F33F95">
            <w:pPr>
              <w:pStyle w:val="ListParagraph"/>
              <w:numPr>
                <w:ilvl w:val="0"/>
                <w:numId w:val="1"/>
              </w:numPr>
              <w:spacing w:after="19"/>
            </w:pPr>
            <w:r>
              <w:t>Računovodstveni referent/blagajnik</w:t>
            </w:r>
          </w:p>
          <w:p w:rsidR="00F33F95" w:rsidRDefault="00F33F95" w:rsidP="00F33F95">
            <w:pPr>
              <w:pStyle w:val="ListParagraph"/>
              <w:numPr>
                <w:ilvl w:val="0"/>
                <w:numId w:val="1"/>
              </w:numPr>
              <w:spacing w:after="19"/>
            </w:pPr>
            <w:r>
              <w:t>Voditelj računovodstva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Putni nalog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7 dana od predaje putnog naloga </w:t>
            </w:r>
          </w:p>
        </w:tc>
      </w:tr>
      <w:tr w:rsidR="00F20F3A">
        <w:trPr>
          <w:trHeight w:val="1391"/>
        </w:trPr>
        <w:tc>
          <w:tcPr>
            <w:tcW w:w="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10. </w:t>
            </w:r>
          </w:p>
        </w:tc>
        <w:tc>
          <w:tcPr>
            <w:tcW w:w="2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Upis podataka iz putnog naloga po konačnom obračunu u Knjigu evidencije putnih naloga </w:t>
            </w:r>
          </w:p>
        </w:tc>
        <w:tc>
          <w:tcPr>
            <w:tcW w:w="4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F3A" w:rsidRDefault="00702513">
            <w:pPr>
              <w:spacing w:after="0"/>
              <w:ind w:left="1" w:firstLine="0"/>
            </w:pPr>
            <w:r>
              <w:t xml:space="preserve">U Knjigu evidencije putnih naloga upisuju se podaci iz putnog naloga/obračuna putnog naloga koji su u putnom nalogu navedeni po povratku s puta ( iznos dnevnice, prijevoza, smještaja). Putni nalog s prilozima predaje se u računovodstvo na knjiženje. </w:t>
            </w:r>
          </w:p>
        </w:tc>
        <w:tc>
          <w:tcPr>
            <w:tcW w:w="2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Tajnik </w:t>
            </w:r>
          </w:p>
        </w:tc>
        <w:tc>
          <w:tcPr>
            <w:tcW w:w="26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</w:pPr>
            <w:r>
              <w:t xml:space="preserve">Putni nalog </w:t>
            </w:r>
          </w:p>
        </w:tc>
        <w:tc>
          <w:tcPr>
            <w:tcW w:w="2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F3A" w:rsidRDefault="00702513">
            <w:pPr>
              <w:spacing w:after="0"/>
              <w:ind w:left="1" w:firstLine="0"/>
              <w:jc w:val="both"/>
            </w:pPr>
            <w:r>
              <w:t xml:space="preserve">10 dana po isplati troškova službenog putovanja </w:t>
            </w:r>
          </w:p>
        </w:tc>
      </w:tr>
    </w:tbl>
    <w:p w:rsidR="00F20F3A" w:rsidRDefault="00F20F3A" w:rsidP="00535EAC">
      <w:pPr>
        <w:spacing w:after="200"/>
        <w:ind w:left="0" w:firstLine="0"/>
        <w:jc w:val="center"/>
      </w:pPr>
    </w:p>
    <w:p w:rsidR="00F20F3A" w:rsidRDefault="00702513" w:rsidP="00535EAC">
      <w:pPr>
        <w:spacing w:after="221"/>
        <w:ind w:left="0" w:right="3" w:firstLine="0"/>
        <w:jc w:val="center"/>
      </w:pPr>
      <w:r>
        <w:t>Ravnatelj</w:t>
      </w:r>
      <w:r w:rsidR="00535EAC">
        <w:t>ica</w:t>
      </w:r>
      <w:r>
        <w:t>:</w:t>
      </w:r>
    </w:p>
    <w:p w:rsidR="00F20F3A" w:rsidRDefault="00CC2C70" w:rsidP="00535EAC">
      <w:pPr>
        <w:spacing w:after="0"/>
        <w:ind w:left="0" w:firstLine="0"/>
        <w:jc w:val="center"/>
      </w:pPr>
      <w:r>
        <w:rPr>
          <w:rFonts w:ascii="Arial" w:eastAsia="Arial" w:hAnsi="Arial" w:cs="Arial"/>
          <w:sz w:val="22"/>
        </w:rPr>
        <w:t>Ninočka Knežević, prof.</w:t>
      </w:r>
      <w:bookmarkStart w:id="0" w:name="_GoBack"/>
      <w:bookmarkEnd w:id="0"/>
    </w:p>
    <w:sectPr w:rsidR="00F20F3A">
      <w:pgSz w:w="16838" w:h="11906" w:orient="landscape"/>
      <w:pgMar w:top="723" w:right="718" w:bottom="11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6B7"/>
    <w:multiLevelType w:val="hybridMultilevel"/>
    <w:tmpl w:val="E25CA960"/>
    <w:lvl w:ilvl="0" w:tplc="D9E8329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3A"/>
    <w:rsid w:val="002D001C"/>
    <w:rsid w:val="00535EAC"/>
    <w:rsid w:val="00702513"/>
    <w:rsid w:val="008E0048"/>
    <w:rsid w:val="00CC2C70"/>
    <w:rsid w:val="00D0225C"/>
    <w:rsid w:val="00E731E7"/>
    <w:rsid w:val="00F20F3A"/>
    <w:rsid w:val="00F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3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7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3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</cp:lastModifiedBy>
  <cp:revision>4</cp:revision>
  <cp:lastPrinted>2019-10-24T08:58:00Z</cp:lastPrinted>
  <dcterms:created xsi:type="dcterms:W3CDTF">2019-10-24T10:53:00Z</dcterms:created>
  <dcterms:modified xsi:type="dcterms:W3CDTF">2019-10-24T10:54:00Z</dcterms:modified>
</cp:coreProperties>
</file>